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B91F4" w14:textId="77777777" w:rsidR="00BF64AF" w:rsidRPr="00AF2604" w:rsidRDefault="00BF64AF" w:rsidP="00BF64AF">
      <w:pPr>
        <w:autoSpaceDE/>
        <w:autoSpaceDN/>
        <w:adjustRightInd/>
        <w:spacing w:line="360" w:lineRule="auto"/>
        <w:outlineLvl w:val="0"/>
        <w:rPr>
          <w:rFonts w:ascii="Arial" w:hAnsi="Arial" w:cs="Arial"/>
          <w:b/>
          <w:bCs/>
          <w:caps/>
          <w:color w:val="000000"/>
          <w:kern w:val="32"/>
          <w:szCs w:val="20"/>
        </w:rPr>
      </w:pPr>
    </w:p>
    <w:p w14:paraId="4DC4E288"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153363C9"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6F87CA77"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476F3D21" w14:textId="43067753" w:rsidR="00BF64AF" w:rsidRPr="00AF2604" w:rsidRDefault="00BF64AF" w:rsidP="00BF64AF">
      <w:pPr>
        <w:pStyle w:val="Titolocopertina"/>
        <w:rPr>
          <w:rFonts w:ascii="Arial" w:hAnsi="Arial" w:cs="Arial"/>
          <w:kern w:val="32"/>
          <w:sz w:val="20"/>
          <w:szCs w:val="20"/>
        </w:rPr>
      </w:pPr>
    </w:p>
    <w:p w14:paraId="1188E53F"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 xml:space="preserve">FACSIMILE DICHIARAZIONE RILASCIATA </w:t>
      </w:r>
    </w:p>
    <w:p w14:paraId="4BCF5596"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35FFC246" w14:textId="391795DB" w:rsidR="00BF64AF" w:rsidRPr="00AF2604" w:rsidRDefault="00BF64AF" w:rsidP="00397BB2">
      <w:pPr>
        <w:rPr>
          <w:rStyle w:val="BLOCKBOLD"/>
          <w:rFonts w:ascii="Arial" w:hAnsi="Arial" w:cs="Arial"/>
          <w:i/>
          <w:color w:val="0000FF"/>
        </w:rPr>
      </w:pPr>
      <w:r w:rsidRPr="00AF2604">
        <w:rPr>
          <w:rStyle w:val="BLOCKBOLD"/>
          <w:rFonts w:ascii="Arial" w:hAnsi="Arial" w:cs="Arial"/>
        </w:rPr>
        <w:t>PER</w:t>
      </w:r>
      <w:r w:rsidR="00397BB2">
        <w:rPr>
          <w:rStyle w:val="BLOCKBOLD"/>
          <w:rFonts w:ascii="Arial" w:hAnsi="Arial" w:cs="Arial"/>
        </w:rPr>
        <w:t xml:space="preserve"> </w:t>
      </w:r>
      <w:r w:rsidR="00397BB2" w:rsidRPr="00397BB2">
        <w:rPr>
          <w:rStyle w:val="BLOCKBOLD"/>
          <w:rFonts w:ascii="Arial" w:hAnsi="Arial" w:cs="Arial"/>
        </w:rPr>
        <w:t>LA FORNITURA IN ACQUISTO DI TECNOLOGIE SERVER E DEI SERVIZI CONNESSI ED OPZIONALI PER</w:t>
      </w:r>
      <w:r w:rsidR="00397BB2">
        <w:rPr>
          <w:rStyle w:val="BLOCKBOLD"/>
          <w:rFonts w:ascii="Arial" w:hAnsi="Arial" w:cs="Arial"/>
        </w:rPr>
        <w:t xml:space="preserve"> </w:t>
      </w:r>
      <w:r w:rsidR="00397BB2" w:rsidRPr="00397BB2">
        <w:rPr>
          <w:rStyle w:val="BLOCKBOLD"/>
          <w:rFonts w:ascii="Arial" w:hAnsi="Arial" w:cs="Arial"/>
        </w:rPr>
        <w:t>LE PUBBLICHE AMMINISTRAZIONI –</w:t>
      </w:r>
      <w:r w:rsidR="00397BB2">
        <w:rPr>
          <w:rStyle w:val="BLOCKBOLD"/>
          <w:rFonts w:ascii="Arial" w:hAnsi="Arial" w:cs="Arial"/>
        </w:rPr>
        <w:t xml:space="preserve"> ID 2878</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 xml:space="preserve">ai sensi </w:t>
      </w:r>
      <w:proofErr w:type="gramStart"/>
      <w:r w:rsidRPr="00AF2604">
        <w:rPr>
          <w:rFonts w:ascii="Arial" w:hAnsi="Arial" w:cs="Arial"/>
          <w:bCs/>
          <w:szCs w:val="20"/>
        </w:rPr>
        <w:t>dell’ art.</w:t>
      </w:r>
      <w:proofErr w:type="gramEnd"/>
      <w:r w:rsidRPr="00AF2604">
        <w:rPr>
          <w:rFonts w:ascii="Arial" w:hAnsi="Arial" w:cs="Arial"/>
          <w:bCs/>
          <w:szCs w:val="20"/>
        </w:rPr>
        <w:t xml:space="preserve">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lastRenderedPageBreak/>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46803" w14:textId="77777777" w:rsidR="00E12744" w:rsidRDefault="00E12744" w:rsidP="00BF64AF">
      <w:pPr>
        <w:spacing w:line="240" w:lineRule="auto"/>
      </w:pPr>
      <w:r>
        <w:separator/>
      </w:r>
    </w:p>
  </w:endnote>
  <w:endnote w:type="continuationSeparator" w:id="0">
    <w:p w14:paraId="50C19DFD" w14:textId="77777777" w:rsidR="00E12744" w:rsidRDefault="00E12744"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Default="00C573F5">
    <w:pPr>
      <w:pStyle w:val="CLASSIFICAZIONEFOOTER1"/>
    </w:pPr>
  </w:p>
  <w:p w14:paraId="00478BCD" w14:textId="77777777" w:rsidR="00143457" w:rsidRPr="00143457" w:rsidRDefault="00143457" w:rsidP="00143457">
    <w:pPr>
      <w:pStyle w:val="CLASSIFICAZIONEFOOTER1"/>
      <w:rPr>
        <w:rFonts w:asciiTheme="minorHAnsi" w:cstheme="minorHAnsi"/>
        <w:bCs/>
        <w:i/>
        <w:iCs/>
        <w:kern w:val="1"/>
        <w:szCs w:val="18"/>
        <w:lang w:eastAsia="x-none"/>
      </w:rPr>
    </w:pPr>
    <w:r w:rsidRPr="00143457">
      <w:rPr>
        <w:rFonts w:asciiTheme="minorHAnsi" w:cstheme="minorHAnsi"/>
        <w:bCs/>
        <w:i/>
        <w:iCs/>
        <w:kern w:val="1"/>
        <w:szCs w:val="18"/>
        <w:lang w:eastAsia="x-none"/>
      </w:rPr>
      <w:t>Moduli di dichiarazione - Gara a procedura aperta ai sensi del D. Lgs. 36/2023 per la fornitura in acquisto di tecnologie server e servizi connessi ed opzionali per le pubbliche amministrazioni – ID 2878</w:t>
    </w:r>
  </w:p>
  <w:p w14:paraId="29241126" w14:textId="2BDF7375" w:rsidR="000341E3" w:rsidRPr="00EB56C7" w:rsidRDefault="00BF64AF" w:rsidP="0053166D">
    <w:pPr>
      <w:pStyle w:val="Pidipagina"/>
      <w:rPr>
        <w:rStyle w:val="Numeropagina"/>
        <w:rFonts w:asciiTheme="minorHAnsi" w:hAnsiTheme="minorHAnsi"/>
      </w:rPr>
    </w:pPr>
    <w:r w:rsidRPr="00EB56C7">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EB56C7">
      <w:rPr>
        <w:rStyle w:val="CorsivorossoCarattere"/>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498DB3" w14:textId="77777777" w:rsidR="00E12744" w:rsidRDefault="00E12744" w:rsidP="00BF64AF">
      <w:pPr>
        <w:spacing w:line="240" w:lineRule="auto"/>
      </w:pPr>
      <w:r>
        <w:separator/>
      </w:r>
    </w:p>
  </w:footnote>
  <w:footnote w:type="continuationSeparator" w:id="0">
    <w:p w14:paraId="449A4523" w14:textId="77777777" w:rsidR="00E12744" w:rsidRDefault="00E12744"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134595F6"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67E32"/>
    <w:rsid w:val="001105D3"/>
    <w:rsid w:val="00142D93"/>
    <w:rsid w:val="00143457"/>
    <w:rsid w:val="00164CDB"/>
    <w:rsid w:val="00187196"/>
    <w:rsid w:val="0021418B"/>
    <w:rsid w:val="00232EB5"/>
    <w:rsid w:val="00236023"/>
    <w:rsid w:val="00240D21"/>
    <w:rsid w:val="002461F1"/>
    <w:rsid w:val="002643AF"/>
    <w:rsid w:val="00276C54"/>
    <w:rsid w:val="00342867"/>
    <w:rsid w:val="00371FDC"/>
    <w:rsid w:val="00397BB2"/>
    <w:rsid w:val="003C35EC"/>
    <w:rsid w:val="003E3D24"/>
    <w:rsid w:val="00460877"/>
    <w:rsid w:val="0048210D"/>
    <w:rsid w:val="0053166D"/>
    <w:rsid w:val="005B08B6"/>
    <w:rsid w:val="00636D8C"/>
    <w:rsid w:val="00640659"/>
    <w:rsid w:val="00681317"/>
    <w:rsid w:val="007251BE"/>
    <w:rsid w:val="008557F1"/>
    <w:rsid w:val="00902256"/>
    <w:rsid w:val="009471E8"/>
    <w:rsid w:val="009F6194"/>
    <w:rsid w:val="00A132BC"/>
    <w:rsid w:val="00AB7D2D"/>
    <w:rsid w:val="00AF2604"/>
    <w:rsid w:val="00B077A0"/>
    <w:rsid w:val="00B2397B"/>
    <w:rsid w:val="00B548FC"/>
    <w:rsid w:val="00BA5DCF"/>
    <w:rsid w:val="00BC5837"/>
    <w:rsid w:val="00BF64AF"/>
    <w:rsid w:val="00C573F5"/>
    <w:rsid w:val="00DD10CA"/>
    <w:rsid w:val="00DE6F60"/>
    <w:rsid w:val="00E12744"/>
    <w:rsid w:val="00E42CCE"/>
    <w:rsid w:val="00E63948"/>
    <w:rsid w:val="00EB56C7"/>
    <w:rsid w:val="00EF37D7"/>
    <w:rsid w:val="00F82975"/>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596577">
      <w:bodyDiv w:val="1"/>
      <w:marLeft w:val="0"/>
      <w:marRight w:val="0"/>
      <w:marTop w:val="0"/>
      <w:marBottom w:val="0"/>
      <w:divBdr>
        <w:top w:val="none" w:sz="0" w:space="0" w:color="auto"/>
        <w:left w:val="none" w:sz="0" w:space="0" w:color="auto"/>
        <w:bottom w:val="none" w:sz="0" w:space="0" w:color="auto"/>
        <w:right w:val="none" w:sz="0" w:space="0" w:color="auto"/>
      </w:divBdr>
    </w:div>
    <w:div w:id="1633054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505</Words>
  <Characters>2880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14</cp:revision>
  <cp:lastPrinted>2025-09-24T08:46:00Z</cp:lastPrinted>
  <dcterms:created xsi:type="dcterms:W3CDTF">2025-06-20T14:11:00Z</dcterms:created>
  <dcterms:modified xsi:type="dcterms:W3CDTF">2025-09-25T12:20:00Z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